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05D" w:rsidRPr="004E4CE0" w:rsidRDefault="00FB005D" w:rsidP="004E4CE0">
      <w:pPr>
        <w:spacing w:line="480" w:lineRule="auto"/>
        <w:rPr>
          <w:rFonts w:ascii="Times New Roman" w:hAnsi="Times New Roman" w:cs="Times New Roman"/>
          <w:sz w:val="24"/>
          <w:szCs w:val="24"/>
        </w:rPr>
      </w:pPr>
    </w:p>
    <w:p w:rsidR="00FB005D" w:rsidRPr="004E4CE0" w:rsidRDefault="00FB005D" w:rsidP="004E4CE0">
      <w:pPr>
        <w:spacing w:line="480" w:lineRule="auto"/>
        <w:rPr>
          <w:rFonts w:ascii="Times New Roman" w:hAnsi="Times New Roman" w:cs="Times New Roman"/>
          <w:sz w:val="24"/>
          <w:szCs w:val="24"/>
        </w:rPr>
      </w:pPr>
    </w:p>
    <w:p w:rsidR="00FB005D" w:rsidRPr="004E4CE0" w:rsidRDefault="00FB005D" w:rsidP="004E4CE0">
      <w:pPr>
        <w:spacing w:line="480" w:lineRule="auto"/>
        <w:rPr>
          <w:rFonts w:ascii="Times New Roman" w:hAnsi="Times New Roman" w:cs="Times New Roman"/>
          <w:sz w:val="24"/>
          <w:szCs w:val="24"/>
        </w:rPr>
      </w:pPr>
    </w:p>
    <w:p w:rsidR="00FB005D" w:rsidRPr="004E4CE0" w:rsidRDefault="00FB005D" w:rsidP="004E4CE0">
      <w:pPr>
        <w:spacing w:line="480" w:lineRule="auto"/>
        <w:rPr>
          <w:rFonts w:ascii="Times New Roman" w:hAnsi="Times New Roman" w:cs="Times New Roman"/>
          <w:sz w:val="24"/>
          <w:szCs w:val="24"/>
        </w:rPr>
      </w:pPr>
    </w:p>
    <w:p w:rsidR="004E4CE0" w:rsidRPr="004E4CE0" w:rsidRDefault="004E4CE0" w:rsidP="004E4CE0">
      <w:pPr>
        <w:spacing w:line="480" w:lineRule="auto"/>
        <w:rPr>
          <w:rFonts w:ascii="Times New Roman" w:hAnsi="Times New Roman" w:cs="Times New Roman"/>
          <w:sz w:val="24"/>
          <w:szCs w:val="24"/>
        </w:rPr>
      </w:pPr>
    </w:p>
    <w:p w:rsidR="004E4CE0" w:rsidRPr="004E4CE0" w:rsidRDefault="004E4CE0" w:rsidP="004E4CE0">
      <w:pPr>
        <w:spacing w:line="480" w:lineRule="auto"/>
        <w:rPr>
          <w:rFonts w:ascii="Times New Roman" w:hAnsi="Times New Roman" w:cs="Times New Roman"/>
          <w:sz w:val="24"/>
          <w:szCs w:val="24"/>
        </w:rPr>
      </w:pPr>
    </w:p>
    <w:p w:rsidR="004E4CE0" w:rsidRPr="004E4CE0" w:rsidRDefault="004E4CE0" w:rsidP="004E4CE0">
      <w:pPr>
        <w:spacing w:line="480" w:lineRule="auto"/>
        <w:rPr>
          <w:rFonts w:ascii="Times New Roman" w:hAnsi="Times New Roman" w:cs="Times New Roman"/>
          <w:sz w:val="24"/>
          <w:szCs w:val="24"/>
        </w:rPr>
      </w:pPr>
    </w:p>
    <w:p w:rsidR="004E4CE0" w:rsidRPr="004E4CE0" w:rsidRDefault="004E4CE0" w:rsidP="004E4CE0">
      <w:pPr>
        <w:spacing w:line="480" w:lineRule="auto"/>
        <w:rPr>
          <w:rFonts w:ascii="Times New Roman" w:hAnsi="Times New Roman" w:cs="Times New Roman"/>
          <w:sz w:val="24"/>
          <w:szCs w:val="24"/>
        </w:rPr>
      </w:pPr>
    </w:p>
    <w:p w:rsidR="00FB005D" w:rsidRPr="004E4CE0" w:rsidRDefault="00FB005D" w:rsidP="004E4CE0">
      <w:pPr>
        <w:spacing w:line="480" w:lineRule="auto"/>
        <w:rPr>
          <w:rFonts w:ascii="Times New Roman" w:hAnsi="Times New Roman" w:cs="Times New Roman"/>
          <w:sz w:val="24"/>
          <w:szCs w:val="24"/>
        </w:rPr>
      </w:pPr>
    </w:p>
    <w:p w:rsidR="00FB005D" w:rsidRPr="004E4CE0" w:rsidRDefault="00FB005D" w:rsidP="004E4CE0">
      <w:pPr>
        <w:spacing w:line="480" w:lineRule="auto"/>
        <w:rPr>
          <w:rFonts w:ascii="Times New Roman" w:hAnsi="Times New Roman" w:cs="Times New Roman"/>
          <w:sz w:val="24"/>
          <w:szCs w:val="24"/>
        </w:rPr>
      </w:pPr>
    </w:p>
    <w:p w:rsidR="00FB005D" w:rsidRPr="004E4CE0" w:rsidRDefault="00FB005D" w:rsidP="004E4CE0">
      <w:pPr>
        <w:spacing w:line="480" w:lineRule="auto"/>
        <w:jc w:val="center"/>
        <w:rPr>
          <w:rFonts w:ascii="Times New Roman" w:hAnsi="Times New Roman" w:cs="Times New Roman"/>
          <w:sz w:val="24"/>
          <w:szCs w:val="24"/>
        </w:rPr>
      </w:pPr>
      <w:r w:rsidRPr="004E4CE0">
        <w:rPr>
          <w:rFonts w:ascii="Times New Roman" w:hAnsi="Times New Roman" w:cs="Times New Roman"/>
          <w:sz w:val="24"/>
          <w:szCs w:val="24"/>
        </w:rPr>
        <w:t>The Song of Roland.</w:t>
      </w:r>
    </w:p>
    <w:p w:rsidR="00FB005D" w:rsidRPr="004E4CE0" w:rsidRDefault="00FB005D" w:rsidP="004E4CE0">
      <w:pPr>
        <w:spacing w:line="480" w:lineRule="auto"/>
        <w:jc w:val="center"/>
        <w:rPr>
          <w:rFonts w:ascii="Times New Roman" w:hAnsi="Times New Roman" w:cs="Times New Roman"/>
          <w:sz w:val="24"/>
          <w:szCs w:val="24"/>
        </w:rPr>
      </w:pPr>
      <w:r w:rsidRPr="004E4CE0">
        <w:rPr>
          <w:rFonts w:ascii="Times New Roman" w:hAnsi="Times New Roman" w:cs="Times New Roman"/>
          <w:sz w:val="24"/>
          <w:szCs w:val="24"/>
        </w:rPr>
        <w:t>Name.</w:t>
      </w:r>
    </w:p>
    <w:p w:rsidR="00FB005D" w:rsidRPr="004E4CE0" w:rsidRDefault="00FB005D" w:rsidP="004E4CE0">
      <w:pPr>
        <w:spacing w:line="480" w:lineRule="auto"/>
        <w:jc w:val="center"/>
        <w:rPr>
          <w:rFonts w:ascii="Times New Roman" w:hAnsi="Times New Roman" w:cs="Times New Roman"/>
          <w:sz w:val="24"/>
          <w:szCs w:val="24"/>
        </w:rPr>
      </w:pPr>
      <w:r w:rsidRPr="004E4CE0">
        <w:rPr>
          <w:rFonts w:ascii="Times New Roman" w:hAnsi="Times New Roman" w:cs="Times New Roman"/>
          <w:sz w:val="24"/>
          <w:szCs w:val="24"/>
        </w:rPr>
        <w:t>Institution.</w:t>
      </w:r>
    </w:p>
    <w:p w:rsidR="00FB005D" w:rsidRPr="004E4CE0" w:rsidRDefault="00FB005D" w:rsidP="004E4CE0">
      <w:pPr>
        <w:spacing w:line="480" w:lineRule="auto"/>
        <w:jc w:val="center"/>
        <w:rPr>
          <w:rFonts w:ascii="Times New Roman" w:hAnsi="Times New Roman" w:cs="Times New Roman"/>
          <w:sz w:val="24"/>
          <w:szCs w:val="24"/>
        </w:rPr>
      </w:pPr>
      <w:r w:rsidRPr="004E4CE0">
        <w:rPr>
          <w:rFonts w:ascii="Times New Roman" w:hAnsi="Times New Roman" w:cs="Times New Roman"/>
          <w:sz w:val="24"/>
          <w:szCs w:val="24"/>
        </w:rPr>
        <w:t>Date.</w:t>
      </w:r>
    </w:p>
    <w:p w:rsidR="00FB005D" w:rsidRPr="004E4CE0" w:rsidRDefault="00FB005D" w:rsidP="004E4CE0">
      <w:pPr>
        <w:spacing w:line="480" w:lineRule="auto"/>
        <w:rPr>
          <w:rFonts w:ascii="Times New Roman" w:hAnsi="Times New Roman" w:cs="Times New Roman"/>
          <w:sz w:val="24"/>
          <w:szCs w:val="24"/>
        </w:rPr>
      </w:pPr>
    </w:p>
    <w:p w:rsidR="00FB005D" w:rsidRPr="004E4CE0" w:rsidRDefault="00FB005D" w:rsidP="004E4CE0">
      <w:pPr>
        <w:spacing w:line="480" w:lineRule="auto"/>
        <w:rPr>
          <w:rFonts w:ascii="Times New Roman" w:hAnsi="Times New Roman" w:cs="Times New Roman"/>
          <w:sz w:val="24"/>
          <w:szCs w:val="24"/>
        </w:rPr>
      </w:pPr>
    </w:p>
    <w:p w:rsidR="00FB005D" w:rsidRPr="004E4CE0" w:rsidRDefault="00FB005D" w:rsidP="004E4CE0">
      <w:pPr>
        <w:spacing w:line="480" w:lineRule="auto"/>
        <w:rPr>
          <w:rFonts w:ascii="Times New Roman" w:hAnsi="Times New Roman" w:cs="Times New Roman"/>
          <w:sz w:val="24"/>
          <w:szCs w:val="24"/>
        </w:rPr>
      </w:pPr>
    </w:p>
    <w:p w:rsidR="00FB005D" w:rsidRPr="004E4CE0" w:rsidRDefault="00FB005D" w:rsidP="004E4CE0">
      <w:pPr>
        <w:spacing w:line="480" w:lineRule="auto"/>
        <w:rPr>
          <w:rFonts w:ascii="Times New Roman" w:hAnsi="Times New Roman" w:cs="Times New Roman"/>
          <w:sz w:val="24"/>
          <w:szCs w:val="24"/>
        </w:rPr>
      </w:pPr>
      <w:r w:rsidRPr="004E4CE0">
        <w:rPr>
          <w:rFonts w:ascii="Times New Roman" w:hAnsi="Times New Roman" w:cs="Times New Roman"/>
          <w:sz w:val="24"/>
          <w:szCs w:val="24"/>
        </w:rPr>
        <w:t>.</w:t>
      </w:r>
    </w:p>
    <w:p w:rsidR="00FB005D" w:rsidRPr="004E4CE0" w:rsidRDefault="0022255F" w:rsidP="002225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B005D" w:rsidRPr="004E4CE0">
        <w:rPr>
          <w:rFonts w:ascii="Times New Roman" w:hAnsi="Times New Roman" w:cs="Times New Roman"/>
          <w:sz w:val="24"/>
          <w:szCs w:val="24"/>
        </w:rPr>
        <w:t>The narrative poem “The Song of Roland” stages a thoughtful description the conflict which was evident amid the Muslim Army and the Frankish ar</w:t>
      </w:r>
      <w:r>
        <w:rPr>
          <w:rFonts w:ascii="Times New Roman" w:hAnsi="Times New Roman" w:cs="Times New Roman"/>
          <w:sz w:val="24"/>
          <w:szCs w:val="24"/>
        </w:rPr>
        <w:t>my in Spain. The narrative depicts vivid</w:t>
      </w:r>
      <w:r w:rsidRPr="004E4CE0">
        <w:rPr>
          <w:rFonts w:ascii="Times New Roman" w:hAnsi="Times New Roman" w:cs="Times New Roman"/>
          <w:sz w:val="24"/>
          <w:szCs w:val="24"/>
        </w:rPr>
        <w:t xml:space="preserve"> features</w:t>
      </w:r>
      <w:r w:rsidR="00FB005D" w:rsidRPr="004E4CE0">
        <w:rPr>
          <w:rFonts w:ascii="Times New Roman" w:hAnsi="Times New Roman" w:cs="Times New Roman"/>
          <w:sz w:val="24"/>
          <w:szCs w:val="24"/>
        </w:rPr>
        <w:t xml:space="preserve"> as well as qualities which are deemed sufficient to have a knight at the time by explaining suggestions of the ideal knight in the Frankish army Roland who was a close friend of King Charlemagne. </w:t>
      </w:r>
    </w:p>
    <w:p w:rsidR="0022255F" w:rsidRDefault="00FB005D" w:rsidP="0022255F">
      <w:pPr>
        <w:spacing w:line="480" w:lineRule="auto"/>
        <w:ind w:firstLine="720"/>
        <w:rPr>
          <w:rFonts w:ascii="Times New Roman" w:hAnsi="Times New Roman" w:cs="Times New Roman"/>
          <w:sz w:val="24"/>
          <w:szCs w:val="24"/>
        </w:rPr>
      </w:pPr>
      <w:r w:rsidRPr="004E4CE0">
        <w:rPr>
          <w:rFonts w:ascii="Times New Roman" w:hAnsi="Times New Roman" w:cs="Times New Roman"/>
          <w:sz w:val="24"/>
          <w:szCs w:val="24"/>
        </w:rPr>
        <w:t xml:space="preserve">As evident in “The Song of Roland” an ideal knight of the time was supposed to be highly religious, a special feature that a real warrior ought to have. Concerning this, the narrator of the poem exclaimed, “send him one of the Christian knights,” this shows that King Charlemagne was a close associate to the church of the time and that he had chaired many transformations to the Christianity doctrine (Roland et al., 1907). The author also observes that a good knight should be strong and courageous. </w:t>
      </w:r>
    </w:p>
    <w:p w:rsidR="00FB005D" w:rsidRPr="004E4CE0" w:rsidRDefault="00FB005D" w:rsidP="0022255F">
      <w:pPr>
        <w:spacing w:line="480" w:lineRule="auto"/>
        <w:ind w:firstLine="720"/>
        <w:rPr>
          <w:rFonts w:ascii="Times New Roman" w:hAnsi="Times New Roman" w:cs="Times New Roman"/>
          <w:sz w:val="24"/>
          <w:szCs w:val="24"/>
        </w:rPr>
      </w:pPr>
      <w:r w:rsidRPr="004E4CE0">
        <w:rPr>
          <w:rFonts w:ascii="Times New Roman" w:hAnsi="Times New Roman" w:cs="Times New Roman"/>
          <w:sz w:val="24"/>
          <w:szCs w:val="24"/>
        </w:rPr>
        <w:t>Justifiably, the foremost warriors Olivier, and Roland among others wer</w:t>
      </w:r>
      <w:r w:rsidR="0022255F">
        <w:rPr>
          <w:rFonts w:ascii="Times New Roman" w:hAnsi="Times New Roman" w:cs="Times New Roman"/>
          <w:sz w:val="24"/>
          <w:szCs w:val="24"/>
        </w:rPr>
        <w:t xml:space="preserve">e wholly dedicated to serve at </w:t>
      </w:r>
      <w:r w:rsidRPr="004E4CE0">
        <w:rPr>
          <w:rFonts w:ascii="Times New Roman" w:hAnsi="Times New Roman" w:cs="Times New Roman"/>
          <w:sz w:val="24"/>
          <w:szCs w:val="24"/>
        </w:rPr>
        <w:t xml:space="preserve">the battle by staging confrontations against the Muslim army rather than seeking for assistance from the leading Frankish army. Ideally, this explains that an ideal knight should be proud of his calling and serve with due strength. In addition to this, loyalty to both the King and to the country was a dominant feature vital for the knight of the Charlemagne era (Roland et al., 1907). As such, he should be willing to take all it pertains to safeguard the wellness of his nation and his King as well, and this goes contrary with aspects of betrayal. This secures valid explanation to the reason of </w:t>
      </w:r>
      <w:r w:rsidR="0022255F" w:rsidRPr="004E4CE0">
        <w:rPr>
          <w:rFonts w:ascii="Times New Roman" w:hAnsi="Times New Roman" w:cs="Times New Roman"/>
          <w:sz w:val="24"/>
          <w:szCs w:val="24"/>
        </w:rPr>
        <w:t>Geneon’s</w:t>
      </w:r>
      <w:r w:rsidRPr="004E4CE0">
        <w:rPr>
          <w:rFonts w:ascii="Times New Roman" w:hAnsi="Times New Roman" w:cs="Times New Roman"/>
          <w:sz w:val="24"/>
          <w:szCs w:val="24"/>
        </w:rPr>
        <w:t xml:space="preserve"> betrayal; although he craved to revenge for his relative, the practice was perceived offensive because it confronted King Charlemagne. </w:t>
      </w:r>
    </w:p>
    <w:p w:rsidR="00FB005D" w:rsidRPr="004E4CE0" w:rsidRDefault="0022255F" w:rsidP="002225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up, the narration acknowledges that</w:t>
      </w:r>
      <w:r w:rsidR="00FB005D" w:rsidRPr="004E4CE0">
        <w:rPr>
          <w:rFonts w:ascii="Times New Roman" w:hAnsi="Times New Roman" w:cs="Times New Roman"/>
          <w:sz w:val="24"/>
          <w:szCs w:val="24"/>
        </w:rPr>
        <w:t xml:space="preserve"> an ideal knight should have a unique personality which matches the desired level of pursuance. He should be brave, strong, noble, and loyal at all time. </w:t>
      </w:r>
    </w:p>
    <w:p w:rsidR="00B25744" w:rsidRPr="004E4CE0" w:rsidRDefault="00B25744" w:rsidP="004E4CE0">
      <w:pPr>
        <w:spacing w:line="480" w:lineRule="auto"/>
        <w:jc w:val="center"/>
        <w:rPr>
          <w:rFonts w:ascii="Times New Roman" w:hAnsi="Times New Roman" w:cs="Times New Roman"/>
          <w:sz w:val="24"/>
          <w:szCs w:val="24"/>
        </w:rPr>
      </w:pPr>
      <w:r w:rsidRPr="004E4CE0">
        <w:rPr>
          <w:rFonts w:ascii="Times New Roman" w:hAnsi="Times New Roman" w:cs="Times New Roman"/>
          <w:sz w:val="24"/>
          <w:szCs w:val="24"/>
        </w:rPr>
        <w:lastRenderedPageBreak/>
        <w:t>Reference.</w:t>
      </w:r>
    </w:p>
    <w:p w:rsidR="00B25744" w:rsidRPr="004E4CE0" w:rsidRDefault="004E4CE0" w:rsidP="0022255F">
      <w:pPr>
        <w:spacing w:line="480" w:lineRule="auto"/>
        <w:ind w:left="1008" w:hanging="1008"/>
        <w:rPr>
          <w:rFonts w:ascii="Times New Roman" w:hAnsi="Times New Roman" w:cs="Times New Roman"/>
          <w:sz w:val="24"/>
          <w:szCs w:val="24"/>
        </w:rPr>
      </w:pPr>
      <w:r w:rsidRPr="004E4CE0">
        <w:rPr>
          <w:rFonts w:ascii="Times New Roman" w:eastAsia="Arial Unicode MS" w:hAnsi="Times New Roman" w:cs="Times New Roman"/>
          <w:color w:val="000000"/>
          <w:sz w:val="24"/>
          <w:szCs w:val="24"/>
          <w:shd w:val="clear" w:color="auto" w:fill="FFFFFF"/>
        </w:rPr>
        <w:t xml:space="preserve">Roland, </w:t>
      </w:r>
      <w:r>
        <w:rPr>
          <w:rFonts w:ascii="Times New Roman" w:eastAsia="Arial Unicode MS" w:hAnsi="Times New Roman" w:cs="Times New Roman"/>
          <w:color w:val="000000"/>
          <w:sz w:val="24"/>
          <w:szCs w:val="24"/>
          <w:shd w:val="clear" w:color="auto" w:fill="FFFFFF"/>
        </w:rPr>
        <w:t xml:space="preserve">G., </w:t>
      </w:r>
      <w:r w:rsidRPr="004E4CE0">
        <w:rPr>
          <w:rFonts w:ascii="Times New Roman" w:eastAsia="Arial Unicode MS" w:hAnsi="Times New Roman" w:cs="Times New Roman"/>
          <w:color w:val="000000"/>
          <w:sz w:val="24"/>
          <w:szCs w:val="24"/>
          <w:shd w:val="clear" w:color="auto" w:fill="FFFFFF"/>
        </w:rPr>
        <w:t xml:space="preserve">Brandin, L. M., &amp; Crosland, J. </w:t>
      </w:r>
      <w:r w:rsidR="00FB005D" w:rsidRPr="004E4CE0">
        <w:rPr>
          <w:rFonts w:ascii="Times New Roman" w:eastAsia="Arial Unicode MS" w:hAnsi="Times New Roman" w:cs="Times New Roman"/>
          <w:color w:val="000000"/>
          <w:sz w:val="24"/>
          <w:szCs w:val="24"/>
          <w:shd w:val="clear" w:color="auto" w:fill="FFFFFF"/>
        </w:rPr>
        <w:t>(1907). </w:t>
      </w:r>
      <w:r w:rsidR="00FB005D" w:rsidRPr="004E4CE0">
        <w:rPr>
          <w:rFonts w:ascii="Times New Roman" w:eastAsia="Arial Unicode MS" w:hAnsi="Times New Roman" w:cs="Times New Roman"/>
          <w:i/>
          <w:iCs/>
          <w:color w:val="000000"/>
          <w:sz w:val="24"/>
          <w:szCs w:val="24"/>
          <w:shd w:val="clear" w:color="auto" w:fill="FFFFFF"/>
        </w:rPr>
        <w:t>The Song of Roland. Newly translated into English by Jessie Crosland. With an introduction by Professor L.M. Brandin</w:t>
      </w:r>
      <w:r w:rsidR="00FB005D" w:rsidRPr="004E4CE0">
        <w:rPr>
          <w:rFonts w:ascii="Times New Roman" w:eastAsia="Arial Unicode MS" w:hAnsi="Times New Roman" w:cs="Times New Roman"/>
          <w:color w:val="000000"/>
          <w:sz w:val="24"/>
          <w:szCs w:val="24"/>
          <w:shd w:val="clear" w:color="auto" w:fill="FFFFFF"/>
        </w:rPr>
        <w:t xml:space="preserve">. Pp. </w:t>
      </w:r>
      <w:bookmarkStart w:id="0" w:name="_GoBack"/>
      <w:bookmarkEnd w:id="0"/>
      <w:r w:rsidR="00FB005D" w:rsidRPr="004E4CE0">
        <w:rPr>
          <w:rFonts w:ascii="Times New Roman" w:eastAsia="Arial Unicode MS" w:hAnsi="Times New Roman" w:cs="Times New Roman"/>
          <w:color w:val="000000"/>
          <w:sz w:val="24"/>
          <w:szCs w:val="24"/>
          <w:shd w:val="clear" w:color="auto" w:fill="FFFFFF"/>
        </w:rPr>
        <w:t>xxiii</w:t>
      </w:r>
      <w:r w:rsidR="0022255F" w:rsidRPr="004E4CE0">
        <w:rPr>
          <w:rFonts w:ascii="Times New Roman" w:eastAsia="Arial Unicode MS" w:hAnsi="Times New Roman" w:cs="Times New Roman"/>
          <w:color w:val="000000"/>
          <w:sz w:val="24"/>
          <w:szCs w:val="24"/>
          <w:shd w:val="clear" w:color="auto" w:fill="FFFFFF"/>
        </w:rPr>
        <w:t>.</w:t>
      </w:r>
    </w:p>
    <w:sectPr w:rsidR="00B25744" w:rsidRPr="004E4CE0" w:rsidSect="00FB00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5874" w:rsidRDefault="00B35874" w:rsidP="00FB005D">
      <w:pPr>
        <w:spacing w:after="0" w:line="240" w:lineRule="auto"/>
      </w:pPr>
      <w:r>
        <w:separator/>
      </w:r>
    </w:p>
  </w:endnote>
  <w:endnote w:type="continuationSeparator" w:id="1">
    <w:p w:rsidR="00B35874" w:rsidRDefault="00B35874" w:rsidP="00FB00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5874" w:rsidRDefault="00B35874" w:rsidP="00FB005D">
      <w:pPr>
        <w:spacing w:after="0" w:line="240" w:lineRule="auto"/>
      </w:pPr>
      <w:r>
        <w:separator/>
      </w:r>
    </w:p>
  </w:footnote>
  <w:footnote w:type="continuationSeparator" w:id="1">
    <w:p w:rsidR="00B35874" w:rsidRDefault="00B35874" w:rsidP="00FB00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E0" w:rsidRPr="004E4CE0" w:rsidRDefault="004E4CE0">
    <w:pPr>
      <w:pStyle w:val="Header"/>
      <w:rPr>
        <w:rFonts w:ascii="Times New Roman" w:hAnsi="Times New Roman" w:cs="Times New Roman"/>
        <w:sz w:val="24"/>
        <w:szCs w:val="24"/>
      </w:rPr>
    </w:pPr>
    <w:r w:rsidRPr="004E4CE0">
      <w:rPr>
        <w:rFonts w:ascii="Times New Roman" w:hAnsi="Times New Roman" w:cs="Times New Roman"/>
        <w:sz w:val="24"/>
        <w:szCs w:val="24"/>
      </w:rPr>
      <w:t>THE SONG OF ROLAND.</w:t>
    </w:r>
    <w:r w:rsidRPr="004E4CE0">
      <w:rPr>
        <w:rFonts w:ascii="Times New Roman" w:hAnsi="Times New Roman" w:cs="Times New Roman"/>
        <w:sz w:val="24"/>
        <w:szCs w:val="24"/>
      </w:rPr>
      <w:tab/>
    </w:r>
    <w:r w:rsidRPr="004E4CE0">
      <w:rPr>
        <w:rFonts w:ascii="Times New Roman" w:hAnsi="Times New Roman" w:cs="Times New Roman"/>
        <w:sz w:val="24"/>
        <w:szCs w:val="24"/>
      </w:rPr>
      <w:tab/>
    </w:r>
    <w:sdt>
      <w:sdtPr>
        <w:rPr>
          <w:rFonts w:ascii="Times New Roman" w:hAnsi="Times New Roman" w:cs="Times New Roman"/>
          <w:sz w:val="24"/>
          <w:szCs w:val="24"/>
        </w:rPr>
        <w:id w:val="-2084598500"/>
        <w:docPartObj>
          <w:docPartGallery w:val="Page Numbers (Top of Page)"/>
          <w:docPartUnique/>
        </w:docPartObj>
      </w:sdtPr>
      <w:sdtEndPr>
        <w:rPr>
          <w:noProof/>
        </w:rPr>
      </w:sdtEndPr>
      <w:sdtContent>
        <w:r w:rsidR="00244BE6" w:rsidRPr="004E4CE0">
          <w:rPr>
            <w:rFonts w:ascii="Times New Roman" w:hAnsi="Times New Roman" w:cs="Times New Roman"/>
            <w:sz w:val="24"/>
            <w:szCs w:val="24"/>
          </w:rPr>
          <w:fldChar w:fldCharType="begin"/>
        </w:r>
        <w:r w:rsidRPr="004E4CE0">
          <w:rPr>
            <w:rFonts w:ascii="Times New Roman" w:hAnsi="Times New Roman" w:cs="Times New Roman"/>
            <w:sz w:val="24"/>
            <w:szCs w:val="24"/>
          </w:rPr>
          <w:instrText xml:space="preserve"> PAGE   \* MERGEFORMAT </w:instrText>
        </w:r>
        <w:r w:rsidR="00244BE6" w:rsidRPr="004E4CE0">
          <w:rPr>
            <w:rFonts w:ascii="Times New Roman" w:hAnsi="Times New Roman" w:cs="Times New Roman"/>
            <w:sz w:val="24"/>
            <w:szCs w:val="24"/>
          </w:rPr>
          <w:fldChar w:fldCharType="separate"/>
        </w:r>
        <w:r w:rsidR="0022255F">
          <w:rPr>
            <w:rFonts w:ascii="Times New Roman" w:hAnsi="Times New Roman" w:cs="Times New Roman"/>
            <w:noProof/>
            <w:sz w:val="24"/>
            <w:szCs w:val="24"/>
          </w:rPr>
          <w:t>2</w:t>
        </w:r>
        <w:r w:rsidR="00244BE6" w:rsidRPr="004E4CE0">
          <w:rPr>
            <w:rFonts w:ascii="Times New Roman" w:hAnsi="Times New Roman" w:cs="Times New Roman"/>
            <w:noProof/>
            <w:sz w:val="24"/>
            <w:szCs w:val="24"/>
          </w:rPr>
          <w:fldChar w:fldCharType="end"/>
        </w:r>
      </w:sdtContent>
    </w:sdt>
  </w:p>
  <w:p w:rsidR="004E4CE0" w:rsidRPr="004E4CE0" w:rsidRDefault="004E4CE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5D" w:rsidRPr="00FB005D" w:rsidRDefault="00FB005D">
    <w:pPr>
      <w:pStyle w:val="Header"/>
      <w:rPr>
        <w:rFonts w:ascii="Times New Roman" w:hAnsi="Times New Roman" w:cs="Times New Roman"/>
        <w:sz w:val="24"/>
        <w:szCs w:val="24"/>
      </w:rPr>
    </w:pPr>
    <w:r w:rsidRPr="00FB005D">
      <w:rPr>
        <w:rFonts w:ascii="Times New Roman" w:hAnsi="Times New Roman" w:cs="Times New Roman"/>
        <w:sz w:val="24"/>
        <w:szCs w:val="24"/>
      </w:rPr>
      <w:t>Running Head: THE SONG OF ROLAND.</w:t>
    </w:r>
    <w:r w:rsidRPr="00FB005D">
      <w:rPr>
        <w:rFonts w:ascii="Times New Roman" w:hAnsi="Times New Roman" w:cs="Times New Roman"/>
        <w:sz w:val="24"/>
        <w:szCs w:val="24"/>
      </w:rPr>
      <w:tab/>
    </w:r>
    <w:r w:rsidRPr="00FB005D">
      <w:rPr>
        <w:rFonts w:ascii="Times New Roman" w:hAnsi="Times New Roman" w:cs="Times New Roman"/>
        <w:sz w:val="24"/>
        <w:szCs w:val="24"/>
      </w:rPr>
      <w:tab/>
    </w:r>
    <w:sdt>
      <w:sdtPr>
        <w:rPr>
          <w:rFonts w:ascii="Times New Roman" w:hAnsi="Times New Roman" w:cs="Times New Roman"/>
          <w:sz w:val="24"/>
          <w:szCs w:val="24"/>
        </w:rPr>
        <w:id w:val="1688707791"/>
        <w:docPartObj>
          <w:docPartGallery w:val="Page Numbers (Top of Page)"/>
          <w:docPartUnique/>
        </w:docPartObj>
      </w:sdtPr>
      <w:sdtEndPr>
        <w:rPr>
          <w:noProof/>
        </w:rPr>
      </w:sdtEndPr>
      <w:sdtContent>
        <w:r w:rsidR="00244BE6" w:rsidRPr="00FB005D">
          <w:rPr>
            <w:rFonts w:ascii="Times New Roman" w:hAnsi="Times New Roman" w:cs="Times New Roman"/>
            <w:sz w:val="24"/>
            <w:szCs w:val="24"/>
          </w:rPr>
          <w:fldChar w:fldCharType="begin"/>
        </w:r>
        <w:r w:rsidRPr="00FB005D">
          <w:rPr>
            <w:rFonts w:ascii="Times New Roman" w:hAnsi="Times New Roman" w:cs="Times New Roman"/>
            <w:sz w:val="24"/>
            <w:szCs w:val="24"/>
          </w:rPr>
          <w:instrText xml:space="preserve"> PAGE   \* MERGEFORMAT </w:instrText>
        </w:r>
        <w:r w:rsidR="00244BE6" w:rsidRPr="00FB005D">
          <w:rPr>
            <w:rFonts w:ascii="Times New Roman" w:hAnsi="Times New Roman" w:cs="Times New Roman"/>
            <w:sz w:val="24"/>
            <w:szCs w:val="24"/>
          </w:rPr>
          <w:fldChar w:fldCharType="separate"/>
        </w:r>
        <w:r w:rsidR="0022255F">
          <w:rPr>
            <w:rFonts w:ascii="Times New Roman" w:hAnsi="Times New Roman" w:cs="Times New Roman"/>
            <w:noProof/>
            <w:sz w:val="24"/>
            <w:szCs w:val="24"/>
          </w:rPr>
          <w:t>1</w:t>
        </w:r>
        <w:r w:rsidR="00244BE6" w:rsidRPr="00FB005D">
          <w:rPr>
            <w:rFonts w:ascii="Times New Roman" w:hAnsi="Times New Roman" w:cs="Times New Roman"/>
            <w:noProof/>
            <w:sz w:val="24"/>
            <w:szCs w:val="24"/>
          </w:rPr>
          <w:fldChar w:fldCharType="end"/>
        </w:r>
      </w:sdtContent>
    </w:sdt>
  </w:p>
  <w:p w:rsidR="00FB005D" w:rsidRPr="00FB005D" w:rsidRDefault="00FB005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4C8E"/>
    <w:rsid w:val="00150145"/>
    <w:rsid w:val="0022255F"/>
    <w:rsid w:val="00244BE6"/>
    <w:rsid w:val="004E4108"/>
    <w:rsid w:val="004E4CE0"/>
    <w:rsid w:val="006D4EEC"/>
    <w:rsid w:val="006E4C8E"/>
    <w:rsid w:val="008E499F"/>
    <w:rsid w:val="00A836D5"/>
    <w:rsid w:val="00B25744"/>
    <w:rsid w:val="00B35874"/>
    <w:rsid w:val="00BA2D3D"/>
    <w:rsid w:val="00FB00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B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05D"/>
  </w:style>
  <w:style w:type="paragraph" w:styleId="Footer">
    <w:name w:val="footer"/>
    <w:basedOn w:val="Normal"/>
    <w:link w:val="FooterChar"/>
    <w:uiPriority w:val="99"/>
    <w:unhideWhenUsed/>
    <w:rsid w:val="00FB0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0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3D501-395E-460C-9B42-5D7D82971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2018-03-14T11:25:00Z</dcterms:created>
  <dcterms:modified xsi:type="dcterms:W3CDTF">2018-03-14T11:25:00Z</dcterms:modified>
</cp:coreProperties>
</file>